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DF" w:rsidRPr="003B5B2C" w:rsidRDefault="00ED0C2F" w:rsidP="003B5B2C">
      <w:pPr>
        <w:pStyle w:val="Overskrift1"/>
      </w:pPr>
      <w:bookmarkStart w:id="0" w:name="_GoBack"/>
      <w:bookmarkEnd w:id="0"/>
      <w:r w:rsidRPr="003B5B2C">
        <w:t>Fordeling Lokale aktivitetsmidler - LAM 2018</w:t>
      </w:r>
    </w:p>
    <w:p w:rsidR="00ED0C2F" w:rsidRDefault="00ED0C2F">
      <w:pPr>
        <w:rPr>
          <w:b/>
        </w:rPr>
      </w:pPr>
      <w:r w:rsidRPr="00ED0C2F">
        <w:rPr>
          <w:b/>
        </w:rPr>
        <w:t>Styret i Ski idrettsråd har gjennomført fordeling av LAM- midlene for 2018 etter vedtatte fordelingskriterier.</w:t>
      </w:r>
      <w:r>
        <w:rPr>
          <w:b/>
        </w:rPr>
        <w:t xml:space="preserve"> Totalt tilføres idrettslagene i Ski </w:t>
      </w:r>
      <w:r w:rsidRPr="00ED0C2F">
        <w:rPr>
          <w:b/>
        </w:rPr>
        <w:t>2 503</w:t>
      </w:r>
      <w:r>
        <w:rPr>
          <w:b/>
        </w:rPr>
        <w:t> </w:t>
      </w:r>
      <w:r w:rsidRPr="00ED0C2F">
        <w:rPr>
          <w:b/>
        </w:rPr>
        <w:t>768</w:t>
      </w:r>
      <w:r>
        <w:rPr>
          <w:b/>
        </w:rPr>
        <w:t xml:space="preserve"> kr gjennom ordningen i 2018. </w:t>
      </w:r>
    </w:p>
    <w:p w:rsidR="00AF0097" w:rsidRDefault="00ED0C2F">
      <w:pPr>
        <w:rPr>
          <w:b/>
        </w:rPr>
      </w:pPr>
      <w:r>
        <w:rPr>
          <w:b/>
        </w:rPr>
        <w:t>85 prosent av midlene fordeles som «hodestøtte» etter antall aktive i aldersgruppa 6-12 år (35 prosent) og 13-19 år (50 prosent). Idrettskolene er tildelt kr 20 000 samlet. Øvrige midler fordeles til prosjekter etter innkomne søknader.</w:t>
      </w:r>
    </w:p>
    <w:p w:rsidR="003B5B2C" w:rsidRDefault="003B5B2C">
      <w:pPr>
        <w:rPr>
          <w:b/>
        </w:rPr>
      </w:pPr>
      <w:r>
        <w:rPr>
          <w:b/>
        </w:rPr>
        <w:t xml:space="preserve">Tabellene under viser beregning av fordelingen av LAM 2018, samt oppsummeringstabell for klubbene. </w:t>
      </w:r>
    </w:p>
    <w:p w:rsidR="003B5B2C" w:rsidRDefault="003B5B2C">
      <w:pPr>
        <w:rPr>
          <w:b/>
        </w:rPr>
      </w:pPr>
      <w:r>
        <w:rPr>
          <w:b/>
        </w:rPr>
        <w:t xml:space="preserve">Fordelingen er sendt Akershus idrettskrets for utbetaling. </w:t>
      </w:r>
    </w:p>
    <w:p w:rsidR="00AF0097" w:rsidRDefault="00AF0097">
      <w:pPr>
        <w:rPr>
          <w:b/>
        </w:rPr>
      </w:pPr>
      <w:r w:rsidRPr="00AF0097">
        <w:rPr>
          <w:noProof/>
          <w:lang w:eastAsia="nb-NO"/>
        </w:rPr>
        <w:drawing>
          <wp:inline distT="0" distB="0" distL="0" distR="0">
            <wp:extent cx="4906027" cy="1134960"/>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2862" cy="1136541"/>
                    </a:xfrm>
                    <a:prstGeom prst="rect">
                      <a:avLst/>
                    </a:prstGeom>
                    <a:noFill/>
                    <a:ln>
                      <a:noFill/>
                    </a:ln>
                  </pic:spPr>
                </pic:pic>
              </a:graphicData>
            </a:graphic>
          </wp:inline>
        </w:drawing>
      </w:r>
    </w:p>
    <w:p w:rsidR="00AF0097" w:rsidRDefault="00AF0097">
      <w:pPr>
        <w:rPr>
          <w:b/>
        </w:rPr>
      </w:pPr>
      <w:r w:rsidRPr="00AF0097">
        <w:rPr>
          <w:noProof/>
          <w:lang w:eastAsia="nb-NO"/>
        </w:rPr>
        <w:drawing>
          <wp:inline distT="0" distB="0" distL="0" distR="0">
            <wp:extent cx="4914378" cy="1296543"/>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089" cy="1302007"/>
                    </a:xfrm>
                    <a:prstGeom prst="rect">
                      <a:avLst/>
                    </a:prstGeom>
                    <a:noFill/>
                    <a:ln>
                      <a:noFill/>
                    </a:ln>
                  </pic:spPr>
                </pic:pic>
              </a:graphicData>
            </a:graphic>
          </wp:inline>
        </w:drawing>
      </w:r>
    </w:p>
    <w:p w:rsidR="00AF0097" w:rsidRDefault="00AF0097">
      <w:pPr>
        <w:rPr>
          <w:b/>
        </w:rPr>
      </w:pPr>
      <w:r w:rsidRPr="00AF0097">
        <w:rPr>
          <w:noProof/>
          <w:lang w:eastAsia="nb-NO"/>
        </w:rPr>
        <w:lastRenderedPageBreak/>
        <w:drawing>
          <wp:inline distT="0" distB="0" distL="0" distR="0">
            <wp:extent cx="5648960" cy="9077325"/>
            <wp:effectExtent l="0" t="0" r="889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960" cy="9077325"/>
                    </a:xfrm>
                    <a:prstGeom prst="rect">
                      <a:avLst/>
                    </a:prstGeom>
                    <a:noFill/>
                    <a:ln>
                      <a:noFill/>
                    </a:ln>
                  </pic:spPr>
                </pic:pic>
              </a:graphicData>
            </a:graphic>
          </wp:inline>
        </w:drawing>
      </w:r>
    </w:p>
    <w:p w:rsidR="00ED0C2F" w:rsidRPr="00ED0C2F" w:rsidRDefault="00AF0097">
      <w:pPr>
        <w:rPr>
          <w:b/>
        </w:rPr>
      </w:pPr>
      <w:r>
        <w:rPr>
          <w:b/>
        </w:rPr>
        <w:lastRenderedPageBreak/>
        <w:t xml:space="preserve">Mer om fordeling og </w:t>
      </w:r>
      <w:proofErr w:type="spellStart"/>
      <w:r>
        <w:rPr>
          <w:b/>
        </w:rPr>
        <w:t>fordelignskriterier</w:t>
      </w:r>
      <w:proofErr w:type="spellEnd"/>
      <w:r w:rsidR="00ED0C2F">
        <w:rPr>
          <w:b/>
        </w:rPr>
        <w:t xml:space="preserve"> </w:t>
      </w:r>
    </w:p>
    <w:p w:rsidR="00ED0C2F" w:rsidRPr="00ED0C2F" w:rsidRDefault="00ED0C2F" w:rsidP="00ED0C2F">
      <w:r w:rsidRPr="00ED0C2F">
        <w:t>Lokale aktivitetsmidler (LAM) er en tilskuddsordning fra Kulturdepartementet (KUD) spesifikt rettet mot lokale lag og foreninger som driver idrett og fysisk aktivitet for barn og ungdom.</w:t>
      </w:r>
    </w:p>
    <w:p w:rsidR="00ED0C2F" w:rsidRPr="00ED0C2F" w:rsidRDefault="00ED0C2F" w:rsidP="00ED0C2F">
      <w:r w:rsidRPr="00ED0C2F">
        <w:rPr>
          <w:b/>
          <w:bCs/>
        </w:rPr>
        <w:t>Målsetting med ordningen</w:t>
      </w:r>
    </w:p>
    <w:p w:rsidR="00ED0C2F" w:rsidRPr="00ED0C2F" w:rsidRDefault="00ED0C2F" w:rsidP="00ED0C2F">
      <w:r w:rsidRPr="00ED0C2F">
        <w:t>Målet med tilskuddsordningen er å bidra til aktivitet og deltakelse i medlemsbaserte lag og foreninger som driver idrett og fysisk aktivitet for barn og ungdom. Det er lagenes primæraktiviteter som skal støttes. Det er et mål at ordningen skal understøtte den frivillige innsatsen i lagene og bidra til å holde kostnadene ved deltakelse i idrett og fysisk aktivitet nede.</w:t>
      </w:r>
    </w:p>
    <w:p w:rsidR="00ED0C2F" w:rsidRPr="00ED0C2F" w:rsidRDefault="00ED0C2F" w:rsidP="00ED0C2F">
      <w:r w:rsidRPr="00ED0C2F">
        <w:rPr>
          <w:b/>
          <w:bCs/>
        </w:rPr>
        <w:t>Målgrupper</w:t>
      </w:r>
    </w:p>
    <w:p w:rsidR="00ED0C2F" w:rsidRPr="00ED0C2F" w:rsidRDefault="00ED0C2F" w:rsidP="00ED0C2F">
      <w:r w:rsidRPr="00ED0C2F">
        <w:t>Midlene skal benyttes til lokale lag og foreningers arbeid for barn (6-12 år) og/eller ungdom (13-19 år).</w:t>
      </w:r>
    </w:p>
    <w:p w:rsidR="00ED0C2F" w:rsidRPr="00ED0C2F" w:rsidRDefault="00ED0C2F" w:rsidP="00ED0C2F">
      <w:r w:rsidRPr="00ED0C2F">
        <w:rPr>
          <w:b/>
          <w:bCs/>
        </w:rPr>
        <w:t>Idrettsråd</w:t>
      </w:r>
    </w:p>
    <w:p w:rsidR="00ED0C2F" w:rsidRPr="00ED0C2F" w:rsidRDefault="00ED0C2F" w:rsidP="00ED0C2F">
      <w:r w:rsidRPr="00ED0C2F">
        <w:t>Det er idrettsrådene som fordeler LAM til idrettslagene i sin kommune etter retningslinjer fra KUD og anbefalinger fra NIF. Tildelingskriteriene lokalt fastsettes på idrettsrådets årsmøte.</w:t>
      </w:r>
    </w:p>
    <w:p w:rsidR="00ED0C2F" w:rsidRPr="00ED0C2F" w:rsidRDefault="00ED0C2F" w:rsidP="00ED0C2F">
      <w:r w:rsidRPr="00ED0C2F">
        <w:rPr>
          <w:b/>
          <w:bCs/>
        </w:rPr>
        <w:t>Utbetaling i 2018</w:t>
      </w:r>
    </w:p>
    <w:p w:rsidR="005005B0" w:rsidRPr="00ED0C2F" w:rsidRDefault="00ED0C2F" w:rsidP="00ED0C2F">
      <w:pPr>
        <w:tabs>
          <w:tab w:val="num" w:pos="720"/>
        </w:tabs>
      </w:pPr>
      <w:r w:rsidRPr="00ED0C2F">
        <w:t>For 2018 er det totalt 367 324 657 kroner til fordeling.</w:t>
      </w:r>
      <w:r>
        <w:t xml:space="preserve"> </w:t>
      </w:r>
      <w:r w:rsidR="003B5B2C" w:rsidRPr="00ED0C2F">
        <w:t>Ski Idrettsråd skal fordele kroner 2 503 768</w:t>
      </w:r>
    </w:p>
    <w:p w:rsidR="00ED0C2F" w:rsidRPr="00ED0C2F" w:rsidRDefault="00ED0C2F" w:rsidP="00ED0C2F">
      <w:r w:rsidRPr="00ED0C2F">
        <w:rPr>
          <w:b/>
          <w:bCs/>
        </w:rPr>
        <w:t>Retningslinjer fra KUD:</w:t>
      </w:r>
    </w:p>
    <w:p w:rsidR="00ED0C2F" w:rsidRPr="00ED0C2F" w:rsidRDefault="00ED0C2F" w:rsidP="00ED0C2F">
      <w:r w:rsidRPr="00ED0C2F">
        <w:rPr>
          <w:i/>
          <w:iCs/>
        </w:rPr>
        <w:t xml:space="preserve">A) Tilskudd skal kun gis til lag som har idrett eller fysisk aktivitet som sitt primære formål, og driver idrettslig virksomhet for barn og/eller ungdom. </w:t>
      </w:r>
    </w:p>
    <w:p w:rsidR="00ED0C2F" w:rsidRPr="00ED0C2F" w:rsidRDefault="00ED0C2F" w:rsidP="00ED0C2F">
      <w:r w:rsidRPr="00ED0C2F">
        <w:rPr>
          <w:i/>
          <w:iCs/>
        </w:rPr>
        <w:t xml:space="preserve">b) Lag som mottar tilskudd skal være selveiende og frittstående foreninger, med utelukkende personlige medlemmer. </w:t>
      </w:r>
    </w:p>
    <w:p w:rsidR="00ED0C2F" w:rsidRPr="00ED0C2F" w:rsidRDefault="00ED0C2F" w:rsidP="00ED0C2F">
      <w:r w:rsidRPr="00ED0C2F">
        <w:rPr>
          <w:i/>
          <w:iCs/>
        </w:rPr>
        <w:t xml:space="preserve">c) Alle lag som tilfredsstiller ovenfor nevnte krav, og som er medlemmer i Norges idrettsforbund og olympiske og paralympiske komité (NIF), har rett på tilskudd. I tillegg skal idrettsrådene vurdere om andre foreninger som oppfyller kravene i punkt a) og b), skal gis tilskudd. </w:t>
      </w:r>
    </w:p>
    <w:p w:rsidR="00ED0C2F" w:rsidRPr="00ED0C2F" w:rsidRDefault="00ED0C2F" w:rsidP="00ED0C2F">
      <w:r w:rsidRPr="00ED0C2F">
        <w:rPr>
          <w:i/>
          <w:iCs/>
        </w:rPr>
        <w:t xml:space="preserve">d) Midlene skal brukes til aktivitet både for barn og ungdom. Idrettsrådet skal sikre at minst 1/3 av midlene tilfaller hver målgruppe. </w:t>
      </w:r>
    </w:p>
    <w:p w:rsidR="00ED0C2F" w:rsidRDefault="00ED0C2F" w:rsidP="00ED0C2F">
      <w:r w:rsidRPr="00ED0C2F">
        <w:t xml:space="preserve">e) </w:t>
      </w:r>
      <w:r w:rsidRPr="00ED0C2F">
        <w:rPr>
          <w:i/>
          <w:iCs/>
        </w:rPr>
        <w:t xml:space="preserve">Tilskuddsmidlene skal i sin helhet tilfalle og utbetales til lagene. Midlene skal ikke nyttes til administrasjon </w:t>
      </w:r>
      <w:r w:rsidRPr="00ED0C2F">
        <w:t xml:space="preserve">av ordningen, eller til aktiviteter i regi av idrettsrådene. </w:t>
      </w:r>
    </w:p>
    <w:p w:rsidR="00ED0C2F" w:rsidRPr="00ED0C2F" w:rsidRDefault="00ED0C2F" w:rsidP="00ED0C2F">
      <w:r w:rsidRPr="00ED0C2F">
        <w:rPr>
          <w:b/>
          <w:bCs/>
        </w:rPr>
        <w:t xml:space="preserve">Kriterier for tildeling av lokale aktivitetsmidler (LAM) </w:t>
      </w:r>
    </w:p>
    <w:p w:rsidR="00ED0C2F" w:rsidRPr="00ED0C2F" w:rsidRDefault="00ED0C2F" w:rsidP="00ED0C2F">
      <w:r w:rsidRPr="00ED0C2F">
        <w:t xml:space="preserve">Ski Idrettsråd har følgende kriterier til fordeling av LAM. </w:t>
      </w:r>
    </w:p>
    <w:p w:rsidR="00ED0C2F" w:rsidRPr="00ED0C2F" w:rsidRDefault="00ED0C2F" w:rsidP="00ED0C2F">
      <w:r w:rsidRPr="00ED0C2F">
        <w:t xml:space="preserve">- 35% av totalbeløpet som skal deles ut tildeles aldersgruppen 6-12 år i form av hodestøtte </w:t>
      </w:r>
    </w:p>
    <w:p w:rsidR="00ED0C2F" w:rsidRPr="00ED0C2F" w:rsidRDefault="00ED0C2F" w:rsidP="00ED0C2F">
      <w:r w:rsidRPr="00ED0C2F">
        <w:t xml:space="preserve">- 50% av totalbeløpet som skal deles ut tildeles aldersgruppen 13-19 år i form av hodestøtte </w:t>
      </w:r>
    </w:p>
    <w:p w:rsidR="00ED0C2F" w:rsidRPr="00ED0C2F" w:rsidRDefault="00ED0C2F" w:rsidP="00ED0C2F">
      <w:r w:rsidRPr="00ED0C2F">
        <w:t xml:space="preserve">- 15% av totalbeløpet tildeles etter mottatte søknader, idrettskoler, funksjonshemmede, åpen hall, integrasjon av flyktninger o.l. </w:t>
      </w:r>
    </w:p>
    <w:p w:rsidR="00ED0C2F" w:rsidRPr="00ED0C2F" w:rsidRDefault="00ED0C2F" w:rsidP="00ED0C2F">
      <w:r w:rsidRPr="00ED0C2F">
        <w:t xml:space="preserve">Ski Idrettsråd skal alltid utføre tildelingen </w:t>
      </w:r>
      <w:proofErr w:type="spellStart"/>
      <w:r w:rsidRPr="00ED0C2F">
        <w:t>iht</w:t>
      </w:r>
      <w:proofErr w:type="spellEnd"/>
      <w:r w:rsidRPr="00ED0C2F">
        <w:t xml:space="preserve"> gjeldende retningslinjer fra KUD og anbefalinger til NIF. </w:t>
      </w:r>
    </w:p>
    <w:p w:rsidR="00ED0C2F" w:rsidRDefault="00AF0097" w:rsidP="00ED0C2F">
      <w:pPr>
        <w:rPr>
          <w:i/>
          <w:iCs/>
        </w:rPr>
      </w:pPr>
      <w:r>
        <w:rPr>
          <w:i/>
          <w:iCs/>
        </w:rPr>
        <w:t>Kriteriene ble s</w:t>
      </w:r>
      <w:r w:rsidR="00ED0C2F" w:rsidRPr="00ED0C2F">
        <w:rPr>
          <w:i/>
          <w:iCs/>
        </w:rPr>
        <w:t xml:space="preserve">ist </w:t>
      </w:r>
      <w:r w:rsidR="00ED0C2F">
        <w:rPr>
          <w:i/>
          <w:iCs/>
        </w:rPr>
        <w:t>endret</w:t>
      </w:r>
      <w:r w:rsidR="00ED0C2F" w:rsidRPr="00ED0C2F">
        <w:rPr>
          <w:i/>
          <w:iCs/>
        </w:rPr>
        <w:t xml:space="preserve"> årsmøtet 2016.</w:t>
      </w:r>
    </w:p>
    <w:p w:rsidR="00AF0097" w:rsidRPr="00AF0097" w:rsidRDefault="00AF0097" w:rsidP="00ED0C2F">
      <w:pPr>
        <w:rPr>
          <w:iCs/>
        </w:rPr>
      </w:pPr>
      <w:r>
        <w:rPr>
          <w:iCs/>
        </w:rPr>
        <w:lastRenderedPageBreak/>
        <w:t xml:space="preserve">Med basis i kriterier fra KUD og vedtatte retningslinjer fra årsmøtet i Ski idrettsråd gjorde styret i Ski idrettsråd følgende presiseringer i styremøte den 18. oktober 2018. </w:t>
      </w:r>
    </w:p>
    <w:p w:rsidR="00ED0C2F" w:rsidRPr="00AF0097" w:rsidRDefault="00ED0C2F" w:rsidP="00ED0C2F">
      <w:pPr>
        <w:rPr>
          <w:b/>
          <w:i/>
          <w:iCs/>
        </w:rPr>
      </w:pPr>
      <w:r w:rsidRPr="00AF0097">
        <w:rPr>
          <w:b/>
          <w:i/>
          <w:iCs/>
        </w:rPr>
        <w:t xml:space="preserve">Kriterier for LAM-midler fastsatt av styret i Ski idrettsråd med basis i årsmøtevedtak mars 2016. </w:t>
      </w:r>
    </w:p>
    <w:p w:rsidR="00ED0C2F" w:rsidRPr="00ED0C2F" w:rsidRDefault="00ED0C2F" w:rsidP="00ED0C2F">
      <w:pPr>
        <w:rPr>
          <w:i/>
          <w:iCs/>
        </w:rPr>
      </w:pPr>
      <w:r w:rsidRPr="00ED0C2F">
        <w:rPr>
          <w:i/>
          <w:iCs/>
        </w:rPr>
        <w:t>Støtte prioriteres til søknader som fokuserer på aktivitet og kompetanse. Søknader som søker om støtte til utstyr og anlegg prioriteres ikke, da dette dekkes gjennom andre ordninger. Unntatt er søknader som særlig fokuserer på aktivitet rette</w:t>
      </w:r>
      <w:r w:rsidR="00147F51">
        <w:rPr>
          <w:i/>
          <w:iCs/>
        </w:rPr>
        <w:t>t</w:t>
      </w:r>
      <w:r w:rsidRPr="00ED0C2F">
        <w:rPr>
          <w:i/>
          <w:iCs/>
        </w:rPr>
        <w:t xml:space="preserve"> mot funksjonshemmede eller andre grupper som ofte faller utenom den organiserte idretten. Søknader til annonsering eller reklame prioriteres ikke. </w:t>
      </w:r>
    </w:p>
    <w:p w:rsidR="00ED0C2F" w:rsidRPr="00ED0C2F" w:rsidRDefault="00ED0C2F" w:rsidP="00ED0C2F">
      <w:pPr>
        <w:rPr>
          <w:i/>
          <w:iCs/>
        </w:rPr>
      </w:pPr>
      <w:r w:rsidRPr="00ED0C2F">
        <w:rPr>
          <w:i/>
          <w:iCs/>
        </w:rPr>
        <w:t xml:space="preserve">Med basis i dette innvilges søknader til aktivitet og kompetanse med </w:t>
      </w:r>
      <w:r w:rsidR="00AF0097">
        <w:rPr>
          <w:i/>
          <w:iCs/>
        </w:rPr>
        <w:t>inntil 75</w:t>
      </w:r>
      <w:r w:rsidRPr="00ED0C2F">
        <w:rPr>
          <w:i/>
          <w:iCs/>
        </w:rPr>
        <w:t xml:space="preserve"> prosent, samt skjønnsmessig fordeling til søknader som særlig prioriterer arbeid for funksjonshemmede og grupper som vanskelig nås av organisert idrett.</w:t>
      </w:r>
    </w:p>
    <w:p w:rsidR="00ED0C2F" w:rsidRPr="00ED0C2F" w:rsidRDefault="00ED0C2F" w:rsidP="00ED0C2F">
      <w:pPr>
        <w:rPr>
          <w:i/>
          <w:iCs/>
        </w:rPr>
      </w:pPr>
      <w:r w:rsidRPr="00ED0C2F">
        <w:rPr>
          <w:i/>
          <w:iCs/>
        </w:rPr>
        <w:t xml:space="preserve">Idrettskolene innvilges støtte med </w:t>
      </w:r>
      <w:r w:rsidR="00AF0097">
        <w:rPr>
          <w:i/>
          <w:iCs/>
        </w:rPr>
        <w:t>5</w:t>
      </w:r>
      <w:r w:rsidRPr="00ED0C2F">
        <w:rPr>
          <w:i/>
          <w:iCs/>
        </w:rPr>
        <w:t xml:space="preserve"> 000 kr. </w:t>
      </w:r>
    </w:p>
    <w:p w:rsidR="00ED0C2F" w:rsidRDefault="00ED0C2F" w:rsidP="00ED0C2F">
      <w:pPr>
        <w:rPr>
          <w:i/>
          <w:iCs/>
        </w:rPr>
      </w:pPr>
    </w:p>
    <w:p w:rsidR="00ED0C2F" w:rsidRDefault="00ED0C2F" w:rsidP="00ED0C2F"/>
    <w:p w:rsidR="00ED0C2F" w:rsidRPr="00ED0C2F" w:rsidRDefault="00ED0C2F" w:rsidP="00ED0C2F"/>
    <w:p w:rsidR="00ED0C2F" w:rsidRPr="00ED0C2F" w:rsidRDefault="00ED0C2F" w:rsidP="00ED0C2F"/>
    <w:p w:rsidR="00ED0C2F" w:rsidRDefault="00ED0C2F"/>
    <w:sectPr w:rsidR="00ED0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D7F63"/>
    <w:multiLevelType w:val="hybridMultilevel"/>
    <w:tmpl w:val="A7C22B64"/>
    <w:lvl w:ilvl="0" w:tplc="0F942012">
      <w:start w:val="1"/>
      <w:numFmt w:val="bullet"/>
      <w:lvlText w:val="•"/>
      <w:lvlJc w:val="left"/>
      <w:pPr>
        <w:tabs>
          <w:tab w:val="num" w:pos="720"/>
        </w:tabs>
        <w:ind w:left="720" w:hanging="360"/>
      </w:pPr>
      <w:rPr>
        <w:rFonts w:ascii="Arial" w:hAnsi="Arial" w:hint="default"/>
      </w:rPr>
    </w:lvl>
    <w:lvl w:ilvl="1" w:tplc="B2B42D26" w:tentative="1">
      <w:start w:val="1"/>
      <w:numFmt w:val="bullet"/>
      <w:lvlText w:val="•"/>
      <w:lvlJc w:val="left"/>
      <w:pPr>
        <w:tabs>
          <w:tab w:val="num" w:pos="1440"/>
        </w:tabs>
        <w:ind w:left="1440" w:hanging="360"/>
      </w:pPr>
      <w:rPr>
        <w:rFonts w:ascii="Arial" w:hAnsi="Arial" w:hint="default"/>
      </w:rPr>
    </w:lvl>
    <w:lvl w:ilvl="2" w:tplc="6EB6DBAA" w:tentative="1">
      <w:start w:val="1"/>
      <w:numFmt w:val="bullet"/>
      <w:lvlText w:val="•"/>
      <w:lvlJc w:val="left"/>
      <w:pPr>
        <w:tabs>
          <w:tab w:val="num" w:pos="2160"/>
        </w:tabs>
        <w:ind w:left="2160" w:hanging="360"/>
      </w:pPr>
      <w:rPr>
        <w:rFonts w:ascii="Arial" w:hAnsi="Arial" w:hint="default"/>
      </w:rPr>
    </w:lvl>
    <w:lvl w:ilvl="3" w:tplc="93A49FAC" w:tentative="1">
      <w:start w:val="1"/>
      <w:numFmt w:val="bullet"/>
      <w:lvlText w:val="•"/>
      <w:lvlJc w:val="left"/>
      <w:pPr>
        <w:tabs>
          <w:tab w:val="num" w:pos="2880"/>
        </w:tabs>
        <w:ind w:left="2880" w:hanging="360"/>
      </w:pPr>
      <w:rPr>
        <w:rFonts w:ascii="Arial" w:hAnsi="Arial" w:hint="default"/>
      </w:rPr>
    </w:lvl>
    <w:lvl w:ilvl="4" w:tplc="F8625398" w:tentative="1">
      <w:start w:val="1"/>
      <w:numFmt w:val="bullet"/>
      <w:lvlText w:val="•"/>
      <w:lvlJc w:val="left"/>
      <w:pPr>
        <w:tabs>
          <w:tab w:val="num" w:pos="3600"/>
        </w:tabs>
        <w:ind w:left="3600" w:hanging="360"/>
      </w:pPr>
      <w:rPr>
        <w:rFonts w:ascii="Arial" w:hAnsi="Arial" w:hint="default"/>
      </w:rPr>
    </w:lvl>
    <w:lvl w:ilvl="5" w:tplc="898EB53E" w:tentative="1">
      <w:start w:val="1"/>
      <w:numFmt w:val="bullet"/>
      <w:lvlText w:val="•"/>
      <w:lvlJc w:val="left"/>
      <w:pPr>
        <w:tabs>
          <w:tab w:val="num" w:pos="4320"/>
        </w:tabs>
        <w:ind w:left="4320" w:hanging="360"/>
      </w:pPr>
      <w:rPr>
        <w:rFonts w:ascii="Arial" w:hAnsi="Arial" w:hint="default"/>
      </w:rPr>
    </w:lvl>
    <w:lvl w:ilvl="6" w:tplc="81F4DEEA" w:tentative="1">
      <w:start w:val="1"/>
      <w:numFmt w:val="bullet"/>
      <w:lvlText w:val="•"/>
      <w:lvlJc w:val="left"/>
      <w:pPr>
        <w:tabs>
          <w:tab w:val="num" w:pos="5040"/>
        </w:tabs>
        <w:ind w:left="5040" w:hanging="360"/>
      </w:pPr>
      <w:rPr>
        <w:rFonts w:ascii="Arial" w:hAnsi="Arial" w:hint="default"/>
      </w:rPr>
    </w:lvl>
    <w:lvl w:ilvl="7" w:tplc="5B4AAE20" w:tentative="1">
      <w:start w:val="1"/>
      <w:numFmt w:val="bullet"/>
      <w:lvlText w:val="•"/>
      <w:lvlJc w:val="left"/>
      <w:pPr>
        <w:tabs>
          <w:tab w:val="num" w:pos="5760"/>
        </w:tabs>
        <w:ind w:left="5760" w:hanging="360"/>
      </w:pPr>
      <w:rPr>
        <w:rFonts w:ascii="Arial" w:hAnsi="Arial" w:hint="default"/>
      </w:rPr>
    </w:lvl>
    <w:lvl w:ilvl="8" w:tplc="755A9C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7"/>
    <w:rsid w:val="00147F51"/>
    <w:rsid w:val="003B5B2C"/>
    <w:rsid w:val="005005B0"/>
    <w:rsid w:val="00AF0097"/>
    <w:rsid w:val="00C276DF"/>
    <w:rsid w:val="00CC5AA3"/>
    <w:rsid w:val="00E75E97"/>
    <w:rsid w:val="00ED0C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76AE8-26CE-4CA0-A9C8-D3262E29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B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B5B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7390">
      <w:bodyDiv w:val="1"/>
      <w:marLeft w:val="0"/>
      <w:marRight w:val="0"/>
      <w:marTop w:val="0"/>
      <w:marBottom w:val="0"/>
      <w:divBdr>
        <w:top w:val="none" w:sz="0" w:space="0" w:color="auto"/>
        <w:left w:val="none" w:sz="0" w:space="0" w:color="auto"/>
        <w:bottom w:val="none" w:sz="0" w:space="0" w:color="auto"/>
        <w:right w:val="none" w:sz="0" w:space="0" w:color="auto"/>
      </w:divBdr>
    </w:div>
    <w:div w:id="877200559">
      <w:bodyDiv w:val="1"/>
      <w:marLeft w:val="0"/>
      <w:marRight w:val="0"/>
      <w:marTop w:val="0"/>
      <w:marBottom w:val="0"/>
      <w:divBdr>
        <w:top w:val="none" w:sz="0" w:space="0" w:color="auto"/>
        <w:left w:val="none" w:sz="0" w:space="0" w:color="auto"/>
        <w:bottom w:val="none" w:sz="0" w:space="0" w:color="auto"/>
        <w:right w:val="none" w:sz="0" w:space="0" w:color="auto"/>
      </w:divBdr>
      <w:divsChild>
        <w:div w:id="1584336992">
          <w:marLeft w:val="360"/>
          <w:marRight w:val="0"/>
          <w:marTop w:val="200"/>
          <w:marBottom w:val="0"/>
          <w:divBdr>
            <w:top w:val="none" w:sz="0" w:space="0" w:color="auto"/>
            <w:left w:val="none" w:sz="0" w:space="0" w:color="auto"/>
            <w:bottom w:val="none" w:sz="0" w:space="0" w:color="auto"/>
            <w:right w:val="none" w:sz="0" w:space="0" w:color="auto"/>
          </w:divBdr>
        </w:div>
      </w:divsChild>
    </w:div>
    <w:div w:id="1460416936">
      <w:bodyDiv w:val="1"/>
      <w:marLeft w:val="0"/>
      <w:marRight w:val="0"/>
      <w:marTop w:val="0"/>
      <w:marBottom w:val="0"/>
      <w:divBdr>
        <w:top w:val="none" w:sz="0" w:space="0" w:color="auto"/>
        <w:left w:val="none" w:sz="0" w:space="0" w:color="auto"/>
        <w:bottom w:val="none" w:sz="0" w:space="0" w:color="auto"/>
        <w:right w:val="none" w:sz="0" w:space="0" w:color="auto"/>
      </w:divBdr>
    </w:div>
    <w:div w:id="19768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3469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Simonhjell</dc:creator>
  <cp:keywords/>
  <dc:description/>
  <cp:lastModifiedBy>Olivier Alexandre Mueller</cp:lastModifiedBy>
  <cp:revision>2</cp:revision>
  <dcterms:created xsi:type="dcterms:W3CDTF">2018-11-26T09:14:00Z</dcterms:created>
  <dcterms:modified xsi:type="dcterms:W3CDTF">2018-11-26T09:14:00Z</dcterms:modified>
</cp:coreProperties>
</file>